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1C" w:rsidRDefault="00A24B18" w:rsidP="00A24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B18">
        <w:rPr>
          <w:rFonts w:ascii="Times New Roman" w:hAnsi="Times New Roman" w:cs="Times New Roman"/>
          <w:b/>
          <w:sz w:val="32"/>
          <w:szCs w:val="32"/>
        </w:rPr>
        <w:t>Имущественные комплексы хозяйствующих субъектов, в отношении которы</w:t>
      </w:r>
      <w:r w:rsidR="00945931">
        <w:rPr>
          <w:rFonts w:ascii="Times New Roman" w:hAnsi="Times New Roman" w:cs="Times New Roman"/>
          <w:b/>
          <w:sz w:val="32"/>
          <w:szCs w:val="32"/>
        </w:rPr>
        <w:t>х введены процедуры банкротства на территории муниципального образования город Новороссийск</w:t>
      </w:r>
      <w:bookmarkStart w:id="0" w:name="_GoBack"/>
      <w:bookmarkEnd w:id="0"/>
    </w:p>
    <w:p w:rsidR="00A24B18" w:rsidRPr="00A24B18" w:rsidRDefault="00A24B18" w:rsidP="00A2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0BC" w:rsidRPr="00AC2935" w:rsidRDefault="00F020BC" w:rsidP="00AC29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2935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"Вилла "Виктория"</w:t>
      </w:r>
      <w:r w:rsidR="00B70B2C" w:rsidRPr="00AC2935">
        <w:rPr>
          <w:rFonts w:ascii="Times New Roman" w:hAnsi="Times New Roman" w:cs="Times New Roman"/>
          <w:b/>
          <w:sz w:val="28"/>
          <w:szCs w:val="28"/>
        </w:rPr>
        <w:t>, ИНН 2315152160</w:t>
      </w:r>
    </w:p>
    <w:p w:rsidR="00B70B2C" w:rsidRDefault="00B70B2C">
      <w:pPr>
        <w:rPr>
          <w:rFonts w:ascii="Times New Roman" w:hAnsi="Times New Roman" w:cs="Times New Roman"/>
          <w:b/>
          <w:sz w:val="28"/>
          <w:szCs w:val="28"/>
        </w:rPr>
      </w:pPr>
      <w:r w:rsidRPr="00B70B2C">
        <w:rPr>
          <w:rFonts w:ascii="Times New Roman" w:hAnsi="Times New Roman" w:cs="Times New Roman"/>
          <w:b/>
          <w:sz w:val="28"/>
          <w:szCs w:val="28"/>
        </w:rPr>
        <w:t>Краснодарский край, Новороссий</w:t>
      </w:r>
      <w:r w:rsidR="00AC2935">
        <w:rPr>
          <w:rFonts w:ascii="Times New Roman" w:hAnsi="Times New Roman" w:cs="Times New Roman"/>
          <w:b/>
          <w:sz w:val="28"/>
          <w:szCs w:val="28"/>
        </w:rPr>
        <w:t>ск г, Мысхако с, Центральная ул</w:t>
      </w:r>
      <w:r w:rsidR="00AC2935" w:rsidRPr="00AC2935">
        <w:rPr>
          <w:rFonts w:ascii="Times New Roman" w:hAnsi="Times New Roman" w:cs="Times New Roman"/>
          <w:b/>
          <w:sz w:val="28"/>
          <w:szCs w:val="28"/>
        </w:rPr>
        <w:t>.</w:t>
      </w:r>
      <w:r w:rsidRPr="00B70B2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161F0" w:rsidRDefault="00E16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Конкурсный управляющий </w:t>
      </w:r>
      <w:r w:rsidRPr="00E161F0">
        <w:rPr>
          <w:rFonts w:ascii="Times New Roman" w:hAnsi="Times New Roman" w:cs="Times New Roman"/>
          <w:b/>
          <w:sz w:val="28"/>
          <w:szCs w:val="28"/>
        </w:rPr>
        <w:t>Кашуба Юрий Борисович</w:t>
      </w:r>
      <w:r w:rsidR="009F6F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6FEC" w:rsidRPr="009F6FEC">
        <w:rPr>
          <w:rFonts w:ascii="Times New Roman" w:hAnsi="Times New Roman" w:cs="Times New Roman"/>
          <w:b/>
          <w:sz w:val="28"/>
          <w:szCs w:val="28"/>
        </w:rPr>
        <w:t>Ассоциация "Краснодарская межрегиональная саморегулируемая организация арбитражных управляющих "Единство" ИНН 2309090437,  ОГРН 1042304980794)</w:t>
      </w:r>
    </w:p>
    <w:p w:rsidR="00E161F0" w:rsidRPr="00F020BC" w:rsidRDefault="00E161F0" w:rsidP="00E161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2" w:type="pct"/>
        <w:tblCellSpacing w:w="75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075"/>
        <w:gridCol w:w="3553"/>
        <w:gridCol w:w="1887"/>
        <w:gridCol w:w="1056"/>
        <w:gridCol w:w="1473"/>
        <w:gridCol w:w="2377"/>
        <w:gridCol w:w="2519"/>
        <w:gridCol w:w="230"/>
      </w:tblGrid>
      <w:tr w:rsidR="00F020BC" w:rsidRPr="00F020BC" w:rsidTr="00AC2935">
        <w:trPr>
          <w:tblCellSpacing w:w="75" w:type="dxa"/>
        </w:trPr>
        <w:tc>
          <w:tcPr>
            <w:tcW w:w="14246" w:type="dxa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38"/>
            </w:tblGrid>
            <w:tr w:rsidR="00F020BC" w:rsidRPr="00F020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362" w:type="dxa"/>
                    <w:tblInd w:w="222" w:type="dxa"/>
                    <w:shd w:val="clear" w:color="auto" w:fill="CCD8E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"/>
                    <w:gridCol w:w="3084"/>
                    <w:gridCol w:w="1993"/>
                    <w:gridCol w:w="875"/>
                    <w:gridCol w:w="1578"/>
                    <w:gridCol w:w="3362"/>
                    <w:gridCol w:w="2341"/>
                  </w:tblGrid>
                  <w:tr w:rsidR="00F020BC" w:rsidRPr="00F020BC" w:rsidTr="00AC2935">
                    <w:tc>
                      <w:tcPr>
                        <w:tcW w:w="1129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Номер лота</w:t>
                        </w:r>
                      </w:p>
                    </w:tc>
                    <w:tc>
                      <w:tcPr>
                        <w:tcW w:w="3084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Описание</w:t>
                        </w:r>
                      </w:p>
                    </w:tc>
                    <w:tc>
                      <w:tcPr>
                        <w:tcW w:w="2066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Начальная цена, руб</w:t>
                        </w:r>
                      </w:p>
                    </w:tc>
                    <w:tc>
                      <w:tcPr>
                        <w:tcW w:w="875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Шаг</w:t>
                        </w:r>
                      </w:p>
                    </w:tc>
                    <w:tc>
                      <w:tcPr>
                        <w:tcW w:w="1648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Задаток</w:t>
                        </w:r>
                      </w:p>
                    </w:tc>
                    <w:tc>
                      <w:tcPr>
                        <w:tcW w:w="3568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Информация о снижении цены</w:t>
                        </w:r>
                      </w:p>
                    </w:tc>
                    <w:tc>
                      <w:tcPr>
                        <w:tcW w:w="1992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Классификация имущества</w:t>
                        </w:r>
                      </w:p>
                    </w:tc>
                  </w:tr>
                  <w:tr w:rsidR="00F020BC" w:rsidRPr="00F020BC" w:rsidTr="00AC2935">
                    <w:tc>
                      <w:tcPr>
                        <w:tcW w:w="1129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84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Лот № 1 - Земельный участок, категория земель: земли сельскохозяйственного назначения для сельскохозяйственного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производства общей площадью 155 809 кв.м, местоположение: Россия, Краснодарский край, г. </w:t>
                        </w:r>
                        <w:r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Новороссийск, с. Мысхако, кадастровый номер: 23:47:0118018:348. Лот обременен залогом ООО «ТД «Агроторг». На земельном участке расположены многолетние насаждения - виноградники в эксплуатации площадью 9,67 га, принадлежащие на праве собственности третьему лицу - ООО «Агрофирма «Мысхако» (ИНН 6167125618).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F020BC" w:rsidRPr="00F020BC" w:rsidRDefault="00AC2935" w:rsidP="00F020B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100 882 </w:t>
                        </w:r>
                        <w:r w:rsidR="00F020BC"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800,00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10 088 280,00 руб.</w:t>
                        </w:r>
                      </w:p>
                    </w:tc>
                    <w:tc>
                      <w:tcPr>
                        <w:tcW w:w="3568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Величина последовательного снижения цены составляет 10% от начальной цены лота первого этапа торгов каждые 10 календарных дней, предусмотрено 4 этапа торгов, минимальная цена лота № 1 – 70 617 960 руб. </w:t>
                        </w:r>
                        <w:r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Прием заявок: с 09:00 мск 21.08.18 по 09:00 мск 30.09.18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F020BC" w:rsidRPr="00F020BC" w:rsidRDefault="00F020BC" w:rsidP="00F020B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020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Земельные участки</w:t>
                        </w:r>
                      </w:p>
                    </w:tc>
                  </w:tr>
                </w:tbl>
                <w:p w:rsidR="00F020BC" w:rsidRPr="00F020BC" w:rsidRDefault="00F020BC" w:rsidP="00F020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20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Дополнительная информация:</w:t>
                  </w:r>
                  <w:r w:rsidRPr="00F020B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Лот обременен залогом ООО «ТД «Агроторг».</w:t>
                  </w:r>
                </w:p>
              </w:tc>
            </w:tr>
          </w:tbl>
          <w:p w:rsidR="00F020BC" w:rsidRPr="00F020BC" w:rsidRDefault="00F020BC" w:rsidP="00F02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BC" w:rsidRPr="00F020BC" w:rsidTr="00AC2935">
        <w:trPr>
          <w:tblCellSpacing w:w="75" w:type="dxa"/>
        </w:trPr>
        <w:tc>
          <w:tcPr>
            <w:tcW w:w="14246" w:type="dxa"/>
            <w:gridSpan w:val="9"/>
            <w:vAlign w:val="center"/>
            <w:hideMark/>
          </w:tcPr>
          <w:p w:rsidR="00F020BC" w:rsidRDefault="00F020BC" w:rsidP="00F020BC"/>
          <w:p w:rsidR="00F020BC" w:rsidRDefault="00F020BC" w:rsidP="00F020BC"/>
          <w:p w:rsidR="00F020BC" w:rsidRPr="00F020BC" w:rsidRDefault="00F020BC" w:rsidP="00F020BC"/>
        </w:tc>
      </w:tr>
      <w:tr w:rsidR="00F020BC" w:rsidRPr="00DE0E69" w:rsidTr="00AC2935">
        <w:trPr>
          <w:tblCellSpacing w:w="75" w:type="dxa"/>
        </w:trPr>
        <w:tc>
          <w:tcPr>
            <w:tcW w:w="14246" w:type="dxa"/>
            <w:gridSpan w:val="9"/>
            <w:vAlign w:val="center"/>
            <w:hideMark/>
          </w:tcPr>
          <w:p w:rsidR="00F020BC" w:rsidRPr="00AC2935" w:rsidRDefault="00DE0E69" w:rsidP="00AC2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 С ОГРАНИЧЕННОЙ ОТВЕТСТВЕННОСТЬЮ "ЮГГАЗНЕФТЕСНАБ"</w:t>
            </w:r>
            <w:r w:rsidR="00B70B2C" w:rsidRPr="00AC2935">
              <w:rPr>
                <w:rFonts w:ascii="Times New Roman" w:hAnsi="Times New Roman" w:cs="Times New Roman"/>
                <w:b/>
                <w:sz w:val="28"/>
                <w:szCs w:val="28"/>
              </w:rPr>
              <w:t>, ИНН 2315140076</w:t>
            </w:r>
          </w:p>
          <w:p w:rsidR="00B70B2C" w:rsidRDefault="00B70B2C" w:rsidP="00F02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sz w:val="28"/>
                <w:szCs w:val="28"/>
              </w:rPr>
              <w:t>Кра</w:t>
            </w:r>
            <w:r w:rsidR="00AC2935">
              <w:rPr>
                <w:rFonts w:ascii="Times New Roman" w:hAnsi="Times New Roman" w:cs="Times New Roman"/>
                <w:b/>
                <w:sz w:val="28"/>
                <w:szCs w:val="28"/>
              </w:rPr>
              <w:t>снодарский край, Новороссийск г.</w:t>
            </w:r>
            <w:r w:rsidRPr="00B70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Вити Чаленко ул, 57, А</w:t>
            </w:r>
          </w:p>
          <w:p w:rsidR="009F6FEC" w:rsidRPr="00DE0E69" w:rsidRDefault="009F6FEC" w:rsidP="009F6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Конкурсный управляющий </w:t>
            </w:r>
            <w:r w:rsidRPr="009F6FEC">
              <w:rPr>
                <w:rFonts w:ascii="Times New Roman" w:hAnsi="Times New Roman" w:cs="Times New Roman"/>
                <w:b/>
                <w:sz w:val="28"/>
                <w:szCs w:val="28"/>
              </w:rPr>
              <w:t>Чупраков Алексей Сергеевич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F6FEC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арбитражных управляющих "Солидарность" (ИНН 8604999157,  ОГРН 1138600001737)</w:t>
            </w:r>
          </w:p>
        </w:tc>
      </w:tr>
      <w:tr w:rsidR="00DE0E69" w:rsidRPr="00DE0E69" w:rsidTr="00AC2935">
        <w:tblPrEx>
          <w:tblCellSpacing w:w="0" w:type="nil"/>
          <w:shd w:val="clear" w:color="auto" w:fill="CCD8E3"/>
        </w:tblPrEx>
        <w:trPr>
          <w:gridBefore w:val="1"/>
          <w:gridAfter w:val="1"/>
          <w:wBefore w:w="93" w:type="dxa"/>
          <w:wAfter w:w="5" w:type="dxa"/>
        </w:trPr>
        <w:tc>
          <w:tcPr>
            <w:tcW w:w="887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DE0E69" w:rsidRDefault="00DE0E69" w:rsidP="00D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омер лота</w:t>
            </w:r>
          </w:p>
        </w:tc>
        <w:tc>
          <w:tcPr>
            <w:tcW w:w="3562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DE0E69" w:rsidRDefault="00DE0E69" w:rsidP="00D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729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DE0E69" w:rsidRDefault="00DE0E69" w:rsidP="00D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Начальная цена, руб</w:t>
            </w:r>
          </w:p>
        </w:tc>
        <w:tc>
          <w:tcPr>
            <w:tcW w:w="911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DE0E69" w:rsidRDefault="00DE0E69" w:rsidP="00D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1269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DE0E69" w:rsidRDefault="00DE0E69" w:rsidP="00D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Задаток</w:t>
            </w:r>
          </w:p>
        </w:tc>
        <w:tc>
          <w:tcPr>
            <w:tcW w:w="223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DE0E69" w:rsidRDefault="00DE0E69" w:rsidP="00D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Информация о снижении цены</w:t>
            </w:r>
          </w:p>
        </w:tc>
        <w:tc>
          <w:tcPr>
            <w:tcW w:w="2365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DE0E69" w:rsidRDefault="00DE0E69" w:rsidP="00D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Классификация имущества</w:t>
            </w:r>
          </w:p>
        </w:tc>
      </w:tr>
      <w:tr w:rsidR="00DE0E69" w:rsidRPr="00DE0E69" w:rsidTr="00AC2935">
        <w:tblPrEx>
          <w:tblCellSpacing w:w="0" w:type="nil"/>
          <w:shd w:val="clear" w:color="auto" w:fill="CCD8E3"/>
        </w:tblPrEx>
        <w:trPr>
          <w:gridBefore w:val="1"/>
          <w:gridAfter w:val="1"/>
          <w:wBefore w:w="93" w:type="dxa"/>
          <w:wAfter w:w="5" w:type="dxa"/>
        </w:trPr>
        <w:tc>
          <w:tcPr>
            <w:tcW w:w="88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1.)23:47:0119010:0:6 (23:47:0119010:26)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Конторка склада готовой продукции, назначение: нежилое,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Общая площадь 24,4 кв.м, Литер: Юю, Этажность: 1, адрес объекта Г. Новороссийск, с. Гайдук, ул. Труда,9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2.) 23:47:0119010:0:11 (23:47:0119010:28)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Библиотека техническая, общая площадь 38,8 кв.м., Литер: Яя, адрес объекта Краснодарский край, Г. 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Новороссийск, с. Гайдук, ул. Труда,9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3.) 23:47:0119010:0:12 ( 23:47:0119010:27)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Склад химикатов и огнеупорных материалов, назначение : нежилое, Общая площадь 74,9 кв.м., Литер Ц, Этажность: 1,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Адрес объекта: Краснодарский край, Г. Новороссийск, с. Гайдук, ул. Труда,9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4.) 23:47:0119010:0:9 (23:47:0119010:23)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Нежилое здание конторки склада №52, назначение: Нежилое, 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Общая площадь 20,4 кв.м., Литер Ээ, Этажность: 1, адрес объекта Краснодарский край, Г. Новороссийск, с. Гайдук, ул. Труда,9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5.) 23:47:0119010:19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Земельный участок, категория земель: Земли населенных пунктов - под 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существующими производственными сооружениями, Площадь 12000 кв.м., адрес объекта Краснодарский край, Г. Новороссийск, с. Гайдук, ул. Труда,9</w:t>
            </w:r>
          </w:p>
        </w:tc>
        <w:tc>
          <w:tcPr>
            <w:tcW w:w="172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12 557 700,00</w:t>
            </w:r>
          </w:p>
        </w:tc>
        <w:tc>
          <w:tcPr>
            <w:tcW w:w="911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AC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5,00 %</w:t>
            </w:r>
          </w:p>
        </w:tc>
        <w:tc>
          <w:tcPr>
            <w:tcW w:w="126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10,00 %</w:t>
            </w:r>
          </w:p>
        </w:tc>
        <w:tc>
          <w:tcPr>
            <w:tcW w:w="22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25.06.2018-01.07.2018 11 929 815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02.07.2018-08.07.2018 11 301 930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09.07.2018-15.07.2018 10 674 045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16.07.2018-22.07.2018 10 046 160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23.07.2018-29.07.2018 9 418 275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30.07.2018-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05.08.2018 8 790 390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06.08.2018-12.08.2018 8 162 505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13.08.2018-19.08.2018 7 534 620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20.08.2018-26.08.2018 6 906 735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Период снижения по московскому времени с 00:00 до 23:59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Снижение цены осуществляется каждые семь календарных дней на 5%</w:t>
            </w:r>
          </w:p>
        </w:tc>
        <w:tc>
          <w:tcPr>
            <w:tcW w:w="23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Здания (кроме жилых) и сооружения, не включенные в другие группировки</w:t>
            </w:r>
          </w:p>
        </w:tc>
      </w:tr>
      <w:tr w:rsidR="00DE0E69" w:rsidRPr="00DE0E69" w:rsidTr="00AC2935">
        <w:tblPrEx>
          <w:tblCellSpacing w:w="0" w:type="nil"/>
          <w:shd w:val="clear" w:color="auto" w:fill="CCD8E3"/>
        </w:tblPrEx>
        <w:trPr>
          <w:gridBefore w:val="1"/>
          <w:gridAfter w:val="1"/>
          <w:wBefore w:w="93" w:type="dxa"/>
          <w:wAfter w:w="5" w:type="dxa"/>
        </w:trPr>
        <w:tc>
          <w:tcPr>
            <w:tcW w:w="88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1.) 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Нежилое помещение №XIII, назначение нежилое.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Общая площадь 245,5 кв.м. Этаж 1, Литер А, кадастровый номер 23:47:0309007:0:233/101 (23:47:0309007:605)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местонахождение объекта: Г. Новороссийск, пр. Ленина,91а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2.) 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Нежилое помещение №V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общая площадь 377,8 кв.м. Литер: А, кадастровый номер 23:47:0309007:0:233/191 (23:47:0309007:565)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адрес объекта Г. 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Новороссийск, пр. Ленина,91а</w:t>
            </w:r>
          </w:p>
        </w:tc>
        <w:tc>
          <w:tcPr>
            <w:tcW w:w="172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26 270 847,46</w:t>
            </w:r>
          </w:p>
        </w:tc>
        <w:tc>
          <w:tcPr>
            <w:tcW w:w="911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5,00 %</w:t>
            </w:r>
          </w:p>
        </w:tc>
        <w:tc>
          <w:tcPr>
            <w:tcW w:w="126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10,00 %</w:t>
            </w:r>
          </w:p>
        </w:tc>
        <w:tc>
          <w:tcPr>
            <w:tcW w:w="22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25.06.2018-01.07.2018 24 957 305,08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02.07.2018-08.07.2018 23 643 762,70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09.07.2018-15.07.2018 22 330 220,32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16.07.2018-22.07.2018 21 016 677,94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23.07.2018-29.07.2018 19 703 135,56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30.07.2018-05.08.2018 18 389 593,18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06.08.2018-12.08.2018 17 076 050,80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13.08.2018-19.08.2018 15 762 508,52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20.08.2018-26.08.2018 14 448 966,10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Период снижения по московскому времени с 00:00 до 23:59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Снижение цены осуществляется каждые семь календарных дней на 5%</w:t>
            </w:r>
          </w:p>
        </w:tc>
        <w:tc>
          <w:tcPr>
            <w:tcW w:w="23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DE0E69" w:rsidRDefault="00DE0E69" w:rsidP="00DE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Здания (кроме жилых) и сооружения, не включенные в другие группировки</w:t>
            </w:r>
            <w:r w:rsidRPr="00DE0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Прочее</w:t>
            </w:r>
          </w:p>
        </w:tc>
      </w:tr>
    </w:tbl>
    <w:p w:rsidR="00F020BC" w:rsidRDefault="00F020BC"/>
    <w:p w:rsidR="00AC2935" w:rsidRDefault="00AC2935"/>
    <w:p w:rsidR="00F020BC" w:rsidRDefault="00F020BC"/>
    <w:p w:rsidR="00DE0E69" w:rsidRPr="00AC2935" w:rsidRDefault="00B70B2C" w:rsidP="00AC29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2935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"МЕГА", ИНН 2315058287</w:t>
      </w:r>
    </w:p>
    <w:p w:rsidR="00DE0E69" w:rsidRDefault="00B70B2C">
      <w:pPr>
        <w:rPr>
          <w:rFonts w:ascii="Times New Roman" w:hAnsi="Times New Roman" w:cs="Times New Roman"/>
          <w:b/>
          <w:sz w:val="28"/>
          <w:szCs w:val="28"/>
        </w:rPr>
      </w:pPr>
      <w:r w:rsidRPr="00B70B2C">
        <w:rPr>
          <w:rFonts w:ascii="Times New Roman" w:hAnsi="Times New Roman" w:cs="Times New Roman"/>
          <w:b/>
          <w:sz w:val="28"/>
          <w:szCs w:val="28"/>
        </w:rPr>
        <w:t>КРАСНОДАРСКИЙ, НОВОРОССИЙСК, САККО И ВАНЦЕТТИ, ДОМ 7</w:t>
      </w:r>
    </w:p>
    <w:p w:rsidR="00E161F0" w:rsidRDefault="00E16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Конкурсный управляющий </w:t>
      </w:r>
      <w:r w:rsidRPr="00E161F0">
        <w:rPr>
          <w:rFonts w:ascii="Times New Roman" w:hAnsi="Times New Roman" w:cs="Times New Roman"/>
          <w:b/>
          <w:sz w:val="28"/>
          <w:szCs w:val="28"/>
        </w:rPr>
        <w:t>Гапонова Татьяна Александровна</w:t>
      </w:r>
      <w:r w:rsidR="009F6F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6FEC" w:rsidRPr="009F6FEC">
        <w:rPr>
          <w:rFonts w:ascii="Times New Roman" w:hAnsi="Times New Roman" w:cs="Times New Roman"/>
          <w:b/>
          <w:sz w:val="28"/>
          <w:szCs w:val="28"/>
        </w:rPr>
        <w:t>Союз арбитражных управляющих "Авангард" (ИНН 7705479434,  ОГРН 1027705031320)</w:t>
      </w:r>
    </w:p>
    <w:p w:rsidR="00E161F0" w:rsidRPr="00B70B2C" w:rsidRDefault="00E161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50" w:type="dxa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087"/>
        <w:gridCol w:w="1730"/>
        <w:gridCol w:w="958"/>
        <w:gridCol w:w="1309"/>
        <w:gridCol w:w="2341"/>
      </w:tblGrid>
      <w:tr w:rsidR="00DE0E69" w:rsidRPr="00B70B2C" w:rsidTr="00DE0E69">
        <w:tc>
          <w:tcPr>
            <w:tcW w:w="4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Номер лота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Начальная цена, руб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Шаг</w:t>
            </w:r>
          </w:p>
        </w:tc>
        <w:tc>
          <w:tcPr>
            <w:tcW w:w="10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Задаток</w:t>
            </w:r>
          </w:p>
        </w:tc>
        <w:tc>
          <w:tcPr>
            <w:tcW w:w="0" w:type="auto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 имущества</w:t>
            </w:r>
          </w:p>
        </w:tc>
      </w:tr>
      <w:tr w:rsidR="00DE0E69" w:rsidRPr="00B70B2C" w:rsidTr="00DE0E69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Лот №1 - Залоговое имущество ОАО «МЕГА», в состав которого входит: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br/>
              <w:t>1. Земельные участки, здания и сооружения на праве собственности: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Земельный участок площадью 10703 м2, адрес: РФ, Краснодарский край, г. Новороссийск, ул. ул. Сакко и Ванцетти, кад.номер 23:47:0207081:105, земли населенных пунктов – под существующими производственными сооружениями; - Земельный участок площадью 62542 м2 кад.номер 23:47:0207081:104, земли населенных пунктов – под существующими производственными сооружениями; - Блок ремонтно-механического цеха, назначение нежилое, площадь 1659,8 кв.м., этажность 1, литер Ж,Ж1, кад.номер 23:47:0207081:124; - сооружение Весовой путь №4, общая протяженность 312м кадастровый номер 23:47:0207081:113; - Гараж, литер И, площадь 1462,4 кв.м., кад.номер 23:47:0207081:123; - Главный производственный цех, назначение производственное, литер Б, этажность 1, кад.номер 23:47:0207081:125; - Здание административное, назначение нежилое, литер А, площадь 2517,4 кв.м., этажность 4, подземная этажность 1, кад. номер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23:47:0207081:127; - Погрузочно-выгрузочный путь №1, назначение -иное сооружение, общая протяженность 301 м, кад.номер 23:47:0207081:115; - Погрузочно-выгрузочный путь №2, назначение иное сооружение, общая протяженность 162 м, кад.номер 23:47:0207081:116; - Проходная, назначение нежилое, площадь 17,1 кв.м., этажность 1, литер М кад.номер 23:47:0207081:126; -Проходная со здравпунктом, назначение нежилое, площадь 114,6 кв.м., этажность 1, литер К, кад.номер 23:47:0207081:122; -Рампа железнодорожная, назначение нежилое, площадь 2860 кв.м., Лит.Г1, кад.номер 23:47:0207081:112; -Ходовой путь №25, общей протяженностью 418м кад.номер 23:47:0207081:111; - Погрузочно-выгрузочный путь №2 А, общая протяженность 151 м кад.номер 23:47:0207081:117; - Погрузочно-выгрузочный путь №5, назначение – производственное, общая протяженность 190 м, кад.номер 23:47:0207081:118; -Вытяжной путь № 3, назначение иное сооружение, протяженность – 72м., кад.номер 23:47:0207081:119; - сооружение Погрузочно-выгрузочный путь № 1А, протяженность 146 м., кад. номер 23:47:0207081:114; -Комнаты № 7,8,9,10,11,12,13,14,15,16,17,18,19,20,21,22,23, назначение нежилое, площадь 212,9 кв.м.,литер А, этажность 1, кад.№23:47:0207081:129, местоположение: г. Новороссийск, ул. Сакко и Ванцетти, д.7/2;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Сооружения: - Автодороги завода, Дворовая площадка вокруг главного производственного корпуса, Кабельная линия 6 кв. от п/с Н-1 до глав. корпуса, Кабельная линия от КТП-1 до проходной здравпункта, Канализация ливневая завода, Канализация хозяйственная фекальная завода, Канализация хозяйственная фекальная от гл. корп. к здравпункту, Ливневый коллектор, Обелиск братской могилы, Ограждение завода кирпичное, Площадка, Площадка для хранения шифера №1, Площадка для хранения шифера №2, Площадка от столовой до з-да "Красный двигатель", Подпорная стенка (забор), Подпорная стенка за котельной и главным производственным корпусом, Подпорная стенка завода, Подпорная стенка у РМЦ, Стрелочный перевод, Трансформаторная п/ст. 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Движимое имущество: - Дверь входная, Кран мостовой эл. двухбалочный г/п 5 тн., Кран мостовой эл. двухбалочный г/п 5 тн., Кран мостовой эл. однобалочный г/п 5 тн., Кран мостовой эл. однобалочный г/п 5 тн., Мармит 2-х блюд МАСТЕР 2МЭВ-15/7Н, Плита электрическая ПЭС-4, Плита электрическая ПЭС-4, Прилавок охлаждаемый 2ПВ-11/7Н МАСТЕР, Сковорода СЭСМ-02 (комб.), Трансформатор, Трансформатор, Турникет "Учета рабочего времени" PERCo (проходная), Холодильный шкаф ШХ-0,7, Холодильный шкаф ШХ-1,4,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Холодильный шкаф ШХ-1,4, Шкаф для посуды, Шкаф для посуды, Шкаф металлический, Шкаф пекарный ШПЭСМ-3(М), Электродуховка РП-1-08 м. 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560 078 183,70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10,00 %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DE0E69" w:rsidRPr="00B70B2C" w:rsidTr="00DE0E69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Лот №2 - Тепловоз-ТГМ-4А, 1988 года выпуска, состояние - не рабочее.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1 866 148,20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10,00 %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0E69" w:rsidRPr="00B70B2C" w:rsidRDefault="00DE0E69" w:rsidP="00DE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</w:tbl>
    <w:p w:rsidR="00DE0E69" w:rsidRPr="00B70B2C" w:rsidRDefault="00DE0E69">
      <w:pPr>
        <w:rPr>
          <w:rFonts w:ascii="Times New Roman" w:hAnsi="Times New Roman" w:cs="Times New Roman"/>
          <w:sz w:val="28"/>
          <w:szCs w:val="28"/>
        </w:rPr>
      </w:pPr>
    </w:p>
    <w:p w:rsidR="00DE0E69" w:rsidRPr="00B70B2C" w:rsidRDefault="00DE0E69">
      <w:pPr>
        <w:rPr>
          <w:rFonts w:ascii="Times New Roman" w:hAnsi="Times New Roman" w:cs="Times New Roman"/>
          <w:sz w:val="28"/>
          <w:szCs w:val="28"/>
        </w:rPr>
      </w:pPr>
    </w:p>
    <w:p w:rsidR="00DE0E69" w:rsidRPr="00AC2935" w:rsidRDefault="00AC2935" w:rsidP="00AC2935">
      <w:pPr>
        <w:rPr>
          <w:rFonts w:ascii="Times New Roman" w:hAnsi="Times New Roman" w:cs="Times New Roman"/>
          <w:b/>
          <w:sz w:val="28"/>
          <w:szCs w:val="28"/>
        </w:rPr>
      </w:pPr>
      <w:r w:rsidRPr="00AC2935">
        <w:rPr>
          <w:rFonts w:ascii="Times New Roman" w:hAnsi="Times New Roman" w:cs="Times New Roman"/>
          <w:b/>
          <w:sz w:val="28"/>
          <w:szCs w:val="28"/>
        </w:rPr>
        <w:t>4.</w:t>
      </w:r>
      <w:r w:rsidR="00B70B2C" w:rsidRPr="00AC2935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"ТЕРМИНАЛ "МЕГА", ИНН 2315138278</w:t>
      </w:r>
    </w:p>
    <w:p w:rsidR="00B70B2C" w:rsidRDefault="00B70B2C">
      <w:pPr>
        <w:rPr>
          <w:rFonts w:ascii="Times New Roman" w:hAnsi="Times New Roman" w:cs="Times New Roman"/>
          <w:b/>
          <w:sz w:val="28"/>
          <w:szCs w:val="28"/>
        </w:rPr>
      </w:pPr>
      <w:r w:rsidRPr="00B70B2C">
        <w:rPr>
          <w:rFonts w:ascii="Times New Roman" w:hAnsi="Times New Roman" w:cs="Times New Roman"/>
          <w:b/>
          <w:sz w:val="28"/>
          <w:szCs w:val="28"/>
        </w:rPr>
        <w:t>КРАСНОДАРСКИЙ, НОВОРОССИЙСК, РЕВЕЛЬСКАЯ, 2</w:t>
      </w:r>
    </w:p>
    <w:p w:rsidR="009F6FEC" w:rsidRPr="00B70B2C" w:rsidRDefault="009F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Конкурсный управляющий </w:t>
      </w:r>
      <w:r w:rsidRPr="009F6FEC">
        <w:rPr>
          <w:rFonts w:ascii="Times New Roman" w:hAnsi="Times New Roman" w:cs="Times New Roman"/>
          <w:b/>
          <w:sz w:val="28"/>
          <w:szCs w:val="28"/>
        </w:rPr>
        <w:t>Кокодий Валерий 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F6FEC">
        <w:rPr>
          <w:rFonts w:ascii="Times New Roman" w:hAnsi="Times New Roman" w:cs="Times New Roman"/>
          <w:b/>
          <w:sz w:val="28"/>
          <w:szCs w:val="28"/>
        </w:rPr>
        <w:t>Ассоциация "Саморегулируемая организация арбитражных управляющих "Меркурий" (ИНН 7710458616,  ОГРН 1037710023108)</w:t>
      </w:r>
    </w:p>
    <w:p w:rsidR="00B70B2C" w:rsidRPr="00B70B2C" w:rsidRDefault="00B70B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50" w:type="dxa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994"/>
        <w:gridCol w:w="1781"/>
        <w:gridCol w:w="1000"/>
        <w:gridCol w:w="1309"/>
        <w:gridCol w:w="2341"/>
      </w:tblGrid>
      <w:tr w:rsidR="00B70B2C" w:rsidRPr="00B70B2C" w:rsidTr="00B70B2C">
        <w:tc>
          <w:tcPr>
            <w:tcW w:w="4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лота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Начальная цена, руб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Шаг</w:t>
            </w:r>
          </w:p>
        </w:tc>
        <w:tc>
          <w:tcPr>
            <w:tcW w:w="10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Задаток</w:t>
            </w:r>
          </w:p>
        </w:tc>
        <w:tc>
          <w:tcPr>
            <w:tcW w:w="0" w:type="auto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 имущества</w:t>
            </w:r>
          </w:p>
        </w:tc>
      </w:tr>
      <w:tr w:rsidR="00B70B2C" w:rsidRPr="00B70B2C" w:rsidTr="00B70B2C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 xml:space="preserve">Залоговое имущество ООО «Терминал «МЕГА» (на праве собственности), в состав которого входит: 1. Здания и сооружения: по адресу РФ, Краснодарский край, г.Новороссийск, Восточный округ, ул. Ревельская, д.2; Здание (Бытовые ЧЛЦ, лит.Б), площадь 2609 кв. м, кадастровый номер 23:47:0207082:73; Здание (Здание очистных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сооружений, лит. С), площадь 445,8 кв. м, кадастровый номер 23:47:0207082:93; Здание, площадь 2 460,7 кв. м, кадастровый номер 23:47:0207082:75; Здание, площадь 3 348 кв.м, кадастровый номер 23:47:0207082:74; Здание (чугунно-литейный цех, лит. А), площадь 8 982,9 кв.м, кадастровый номер 23:47:0207082:76; Здание (Участок механической обработки товарного литья, лит. V), площадь 795,1 кв.м, кадастровый номер 23:47:0207082:92; Здание (здание холодильника Литер А под АА5), площадь 11977,2 кв.м, кадастровый номер 23:47:0207051:12; Здание (Склад - холодильник, Литер З (литер "Склад")), площадь 793,1 кв.м, кадастровый номер 23:47:0207051:11; Здание (административное здание Литер Б под Б), площадь 3554,5 кв.м, кадастровый номер 23:47:0207051:13; Сооружение (Железнодорожный путь необщего пользования №26), протяженность 154 м, кадастровый номер 23:47:0207081:53; Сооружения в количестве 5 единиц (подробный перечень содержится в проекте договора купли-продажи); по адресу: РФ, Краснодарский край, г.Новороссийск, Восточный округ, ул. Пожарского: Здание (контора прирельсовой базы, лит. А), площадь 1146,2 кв.м, кадастровый номер 23:47:0202008:101; по адресу: РФ, Краснодарский край, г.Новороссийск, ст.Новороссийск, Парк А: Сооружение (Подъездной путь Литер 27 протяженностью 574 м), кадастровый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23:47:0109008:473; Сооружение (Подъездной путь Литер 47 протяженностью 170 м), площадь 1 кв.м, кадастровый номер 23:47:0202029:99; Сооружение (Подъездной путь Литер 26 протяженностью 131м), площадь 10 кв.м, кадастровый номер 23:47:0202029:100. 2. Земельные участки: Земельный участок площадью 73858 кв.м, адрес: РФ, Краснодарский край, г.Новороссийск, ул. Ревельская, 2, кадастровый номер 23:47:0207081:1, виды разрешенного использования: для производственных помещений завода (общества), земли населенных пунктов; Земельный участок площадью 28373 кв.м, адрес: РФ, Краснодарский край, г.Новороссийск, ул. Ревельская, 2, кадастровый номер 23:47:0207051:1, виды разрешенного использования: производственные помещения, земли населенных пунктов; Земельный участок площадью 23358 кв.м, адрес: РФ, Краснодарский край, г.Новороссийск, ул. Пожарского, прирельсовая зона, кадастровый номер 23:47:0202031:1, виды разрешенного использования: для производственных помещений завода (общества), земли населенных пунктов; Земельный участок площадью 6512 кв.м, адрес: РФ, Краснодарский край, г.Новороссийск, в районе с.Кирилловка; кадастровый номер 23:47:0107010:242, виды разрешенного использования: для ведения личного подсобного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хозяйства, земли населенных пунктов. 3. Машины и оборудование в количестве 35 единиц (подробный перечень содержится в проекте договора купли-продажи). 4. Транспортные средства: Konecranes SMV16 1200B погрузчик, двигатель №5310981541, 2011г.в., мощность двигателя 246 л.с., г/н КМ4062 23; Автопогрузчик Clark С70D, двигатель №F4GE9454CJ6090772795, 2010г.в., мощность двигателя 101 л.с., г/н УР1140 23; Автопогрузчик Clark С70D, двигатель №F4GE9454CJ6090772796, 2010г.в., мощность двигателя 101 л.с., г/н УР1139 23; Автопогрузчик Clark С25D, двигатель №54047, 2010г.в., мощность двигателя 58 л.с., г/н УР1149 23; Автопогрузчик Clark С25D, двигатель №54045, 2011г.в., мощность двигателя 58 л.с., г/н УР1150 23; Автопогрузчик Clark С25D, двигатель №54089, 2011г.в., мощность двигателя 58 л.с., г/н УР1151 23; Автопогрузчик Clark С25D, двигатель №54084, 2011г.в., мощность двигателя 58 л.с., г/н УР1152 23; Автопогрузчик Clark С25D, двигатель №54008, 2011г.в., мощность двигателя 58 л.с., г/н УР1153 23; Полуприцеп контейнеровоз модели SW-360G, VIN X4TSW345GB6110340, 2011г.в., г/н ЕР7203 23; Полуприцеп контейнеровоз модели SW-360G, VIN X4TSW345GB6110344, 2011г.в., г/н ЕР7204 23; Грузовой – тягач седельный МАЗ-643008-060-020, VIN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YЗМ643008В0001370, рабочий объем двигателя 14866 куб.см, мощность двигателя 390л.с., 2011г.в., дизельный, г/н В395ВА 123; Грузовой – тягач седельный МАЗ-643008-060-020, VIN YЗМ643008В0001358, рабочий объем двигателя 14866 куб.см, мощность двигателя 390л.с., 2011г.в., дизельный, г/н В444ВА 123; Погрузчик Konecranes SMV4531TB5 (Ричстакер), двигатель №6721720, мощность двигателя 349 л.с., 2012г.в., г/н КХ5312 23; FUCHS MHL 340 Погрузчик полноповортоный, двигатель №11192012, мощность двигателя 174 л.с., 2012г.в., г/н КХ5323 23; Погрузчик одноковшовый фронтальный SDLG LG968, двигатель №WD10G240E21 1211L143406, мощность двигателя 238 л.с., 2012г.в., г/н КХ2500 23; Автопогрузчик Clark С25D, двигатель №54083, 2011г.в., мощность двигателя 58 л.с., г/н УР1154 23; Автопогрузчик Clark С25D, двигатель №54289, 2011г.в., мощность двигателя 58 л.с., г/н УР1155 23; Автопогрузчик Clark С30D, двигатель №54347, 2010г.в., мощность двигателя 58 л.с., г/н УР1146 23; Автопогрузчик Clark С30D, двигатель №54319, 2010г.в., мощность двигателя 58 л.с., г/н УР1144 23; Погрузчик LG936L одноковшовый фронтальный, двигатель №6В12В002106, 2012г.в., мощность двигателя 125 л.с., г/н УР3638 23; Электропогрузчик Komatsu FB18-12,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двигатель №H88DR34045, 2012г.в., мощность двигателя 12,2 л.с., г/н УР3688 23; Электропогрузчик Komatsu FB18-12 , двигатель №H88DR34088, 2012г.в., мощность двигателя 12,2 л.с., г/н УР3689 23; Электропогрузчик Komatsu FB18-12, двигатель №H88DR34085, 2012г.в., мощность двигателя 12,2 л.с., г/н УР3690 23; Электропогрузчик Komatsu FB18-12 , двигатель №H88DR34189, 2012г.в., мощность двигателя 12,2 л.с., г/н УР3687 23; Электропогрузчик Komatsu FB18-12, двигатель №H88DR34558, 2012г.в., мощность двигателя 12,2 л.с., г/н КХ5302 23; Электропогрузчик Komatsu FB18-12 , двигатель №H88DR34555, 2012г.в., мощность двигателя 12,2 л.с., г/н КХ5301 23; Автопогрузчик Clark С30D, двигатель №54310, 2011.в., мощность двигателя 58 л.с., г/н УР1145 23; Автопогрузчик Clark С30D, двигатель №54222, 2011г.в., мощность двигателя 58 л.с., г/н УР1147 23; Автопогрузчик Clark С30D, двигатель №54332, 2011г.в., мощность двигателя 58 л.с., г/н УР1148 23; Автопогрузчик Clark С50SD, двигатель №V3800-T-AS0923, 2010г.в., мощность двигателя 93 л.с., г/н УР1143 23; Автопогрузчик Clark С50SD, двигатель №V3800-T-AS0911, 2011г.в., мощность двигателя 93 л.с., г/н КМ9222 23; Автопогрузчик Clark С50SD, двигатель №V3800-T-AS0921, 2010г.в., мощность двигателя 93 л.с., г/н УР1141 23; Грузовой –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тягач седельный МАЗ-643008-060-020, VIN YЗМ643008В0001351, рабочий объем двигателя 14866 куб.см, 2011г.в., дизельный, мощность двигателя 390 л.с., г/н Е315ВВ 123, Грузовой – тягач седельный МАЗ-643008-060-020, VIN YЗМ643008В0001352, рабочий объем двигателя 14866 куб.см, 2011г.в., дизельный, мощность двигателя 390 л.с., г/н Е316ВВ 123; Грузовой – тягач седельный МАЗ-643008-060-020, VIN YЗМ643008В0001353, рабочий объем двигателя 14866 куб.см, 2011г.в., дизельный, мощность двигателя 390 л.с., г/н Е317ВВ 123; Грузовой – тягач седельный МАЗ-643008-060-020, VIN YЗМ643008В0001371, рабочий объем двигателя 14866 куб.см, дизельный, 2011г.в., мощность двигателя 390 л.с., г/н Е318ВВ 123; Полуприцеп контейнеровоз модели SW-360G, VIN X4TSW345GB6110341, 2011г.в., г/н ЕР7251 23; Полуприцеп контейнеровоз модели SW-360G, VIN X4TSW345GB6110342, 2011г.в., г/н ЕР7252 23; Полуприцеп контейнеровоз модели SW-360G, VIN X4TSW345GB6110343, 2011г.в., г/н ЕР7253 23; Полуприцеп контейнеровоз модели SW-360G, VIN X4TSW345GB6110339, 2011г.в., г/н ЕР7201 23; Полуприцеп контейнеровоз модели SW-360G, VIN X4TSW345GB6110346, 2011г.в., г/н ЕР7205 23; Полуприцеп контейнеровоз модели SW-360G, VIN X4TSW345GB6110347, 2011г.в., г/н ЕР7202 23; FUCHS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MHL 340 Погрузчик полноповоротный, двигатель №10114953, 2006г.в., мощность двигателя 155 л.с., г/н КХ5322 23; Грузовой – тягач седельный МАЗ-643008-060-020, VIN YЗМ643008В0001362, рабочий объем двигателя 14866 куб.см, дизельный, 2011г.в., мощность двигателя 390 л.с., г/н В333ВА 123; Грузовой – тягач седельный МАЗ-643008-060-020, VIN YЗМ643008В0001364, рабочий объем двигателя 14866 куб.см, дизельный, 2011г.в., мощность двигателя 390 л.с., г/н В394ВА 123; Грузовой – тягач седельный МАЗ-643008-060-020, VIN YЗМ643008В0001368, рабочий объем двигателя 14866 куб.см, дизельный, 2011г.в., мощность двигателя 390 л.с., г/н В392ВА 123; Грузовой – тягач седельный МАЗ-643008-060-020, VIN YЗМ643008В0001350, рабочий объем двигателя 14866 куб.см, дизельный, 2011г.в., мощность двигателя 390 л.с., г/н Е312ВВ 123; Полуприцеп контейнеровоз модели SW-360G, VIN X4TSW345GB6110345, 2011г.в., г/н ЕР7254 23; Электропогрузчик Clark GEX16, двигатель №04408998/04409184, 2011г.в., мощность двигателя 12 л.с., г/н КМ9216 23; Полуприцеп контейнеровоз модели SW-360G, VIN X4TSW345GB6110348, 2011г.в., г/н ЕР7250 23; Автопогрузчик Clark С15D; двигатель №G3852, 2011г.в., мощность двигателя 39,7 л.с., г/н КМ9217 23; Погрузчик Hyundai HL780-9S, двигатель №35307943,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2012г.в., мощность двигателя 335 л.с., г/н УР 9852 23; Фронтальный мини-погрузчик MUSTANG SL 2086 , двигатель №61688, 2008г.в., мощность двигателя 83,8л.с., г/н УР9843 23; Fuchs MHL350 Полноповоротный погрузчик, двигатель №11354253/11-2012, 2013г.в., мощность двигателя 201л.с., г/н УР9872 23; Fuchs MHL350 Полноповоротный погрузчик, двигатель №11354255/11-2012, 2013г.в., мощность двигателя 201л.с., г/н УР9851 23; Погрузчик Hyundai HL780-9S, двигатель №35305314, 2012г.в., мощность двигателя 335л.с., г/н УР9853 23; Мини-погрузчик MUSTANG SL 2086 (в комплекте с противовесом), двигатель №61412, 2008г.в., мощность двигателя 85л.с., г/н УР9842 23;Автопогрузчик «KALMAR» «DCD 100-6», двигатель №TD640VE*227*167235, 2000г.в., мощность двигателя 150л.с., г/н УР9840 23; Автопогрузчик EP CPCD70R, двигатель №6BG1-260941, 2010г.в., мощность двигателя 116л.с., г/н УР9841 23; Автопогрузчик Clark С50SD, двигатель №V3800-T-AS0910, 2010г.в., мощность двигателя 93л.с., г/н УР1142 23; Электроштабелер ETV116, двигатель №JULIS11321310, 2011г.в., мощность двигателя 9,38л.с., г/н УР1130 23; Кран пневмоколесный КС-5363, 2012г.в., документы отсутствуют (подробная </w:t>
            </w: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размещена в Едином федеральном реестре сведений о банкротстве http://bankrot.fedresurs.ru/)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1 143 777 978,00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10,00 %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B70B2C" w:rsidRPr="00B70B2C" w:rsidTr="00B70B2C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Незалоговое имущество ООО «Терминал «МЕГА» (на праве собственности), в состав которого входит: Сооружение (Подъездные пути литер 52 (в составе бетонного основания), протяженность 80 м, адрес: РФ, Краснодарский край, г.Новороссийск, ул. Парк А, ст.Новороссийск, кадастровый номер 23:47:0109008:472; сооружения в количестве 97ед, – подробный перечень содержится в проекте договора купли-продажи; передаточные устройства в количестве 39 ед. – подробный перечень содержится в проекте договора купли-продажи; оборудование: в количестве 12 ед. – подробный перечень содержится в проекте договора купли-продажи; товарно-материальные ценности: в количестве 12 ед. – подробный перечень содержится в проекте договора купли-продажи.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230 249 250,90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10,00 %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0B2C" w:rsidRPr="00B70B2C" w:rsidRDefault="00B70B2C" w:rsidP="00B7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2C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</w:tbl>
    <w:p w:rsidR="00DE0E69" w:rsidRDefault="00DE0E69"/>
    <w:p w:rsidR="00DE0E69" w:rsidRDefault="00DE0E69"/>
    <w:p w:rsidR="00F020BC" w:rsidRDefault="00F020BC"/>
    <w:p w:rsidR="00F020BC" w:rsidRDefault="00F020BC"/>
    <w:p w:rsidR="00F020BC" w:rsidRDefault="00F020BC"/>
    <w:p w:rsidR="00F020BC" w:rsidRDefault="00F020BC"/>
    <w:p w:rsidR="00F020BC" w:rsidRDefault="00F020BC"/>
    <w:p w:rsidR="00F020BC" w:rsidRDefault="00F020BC"/>
    <w:p w:rsidR="00F020BC" w:rsidRDefault="00F020BC"/>
    <w:p w:rsidR="00F020BC" w:rsidRDefault="00F020BC"/>
    <w:p w:rsidR="00F020BC" w:rsidRDefault="00F020BC"/>
    <w:p w:rsidR="00F020BC" w:rsidRDefault="00F020BC"/>
    <w:sectPr w:rsidR="00F020BC" w:rsidSect="00233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7A56"/>
    <w:multiLevelType w:val="hybridMultilevel"/>
    <w:tmpl w:val="AC44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B9"/>
    <w:rsid w:val="00233AB9"/>
    <w:rsid w:val="00934E1C"/>
    <w:rsid w:val="00945931"/>
    <w:rsid w:val="009F6FEC"/>
    <w:rsid w:val="00A24B18"/>
    <w:rsid w:val="00A85309"/>
    <w:rsid w:val="00AC2935"/>
    <w:rsid w:val="00B70B2C"/>
    <w:rsid w:val="00DE0E69"/>
    <w:rsid w:val="00E161F0"/>
    <w:rsid w:val="00F0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977BB-2909-4E6E-AD5C-0A6D3D5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1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6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9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1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Штонда И.П.</cp:lastModifiedBy>
  <cp:revision>8</cp:revision>
  <dcterms:created xsi:type="dcterms:W3CDTF">2018-09-28T08:49:00Z</dcterms:created>
  <dcterms:modified xsi:type="dcterms:W3CDTF">2018-09-28T12:25:00Z</dcterms:modified>
</cp:coreProperties>
</file>